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A3" w:rsidRDefault="005603A3" w:rsidP="005603A3">
      <w:pPr>
        <w:spacing w:line="360" w:lineRule="exact"/>
        <w:jc w:val="right"/>
        <w:rPr>
          <w:rFonts w:ascii="Meiryo UI" w:eastAsia="Meiryo UI" w:hAnsi="Meiryo UI" w:cs="Meiryo UI"/>
          <w:lang w:eastAsia="zh-TW"/>
        </w:rPr>
      </w:pPr>
      <w:r>
        <w:rPr>
          <w:rFonts w:ascii="Meiryo UI" w:eastAsia="Meiryo UI" w:hAnsi="Meiryo UI" w:cs="Meiryo UI" w:hint="eastAsia"/>
          <w:lang w:eastAsia="zh-TW"/>
        </w:rPr>
        <w:t xml:space="preserve">　　年　　月　　日</w:t>
      </w:r>
    </w:p>
    <w:p w:rsidR="005603A3" w:rsidRDefault="005603A3" w:rsidP="005603A3">
      <w:pPr>
        <w:spacing w:line="360" w:lineRule="exact"/>
        <w:ind w:firstLineChars="100" w:firstLine="220"/>
        <w:rPr>
          <w:rFonts w:ascii="Meiryo UI" w:eastAsia="Meiryo UI" w:hAnsi="Meiryo UI" w:cs="Meiryo UI"/>
          <w:sz w:val="22"/>
          <w:szCs w:val="22"/>
          <w:lang w:eastAsia="zh-TW"/>
        </w:rPr>
      </w:pPr>
      <w:r>
        <w:rPr>
          <w:rFonts w:ascii="Meiryo UI" w:eastAsia="Meiryo UI" w:hAnsi="Meiryo UI" w:cs="Meiryo UI" w:hint="eastAsia"/>
          <w:sz w:val="22"/>
          <w:szCs w:val="22"/>
          <w:lang w:eastAsia="zh-TW"/>
        </w:rPr>
        <w:t>研 究 委 員 長　殿</w:t>
      </w:r>
    </w:p>
    <w:p w:rsidR="005603A3" w:rsidRDefault="005603A3" w:rsidP="00265BB5">
      <w:pPr>
        <w:spacing w:line="360" w:lineRule="exact"/>
        <w:ind w:firstLineChars="2250" w:firstLine="4725"/>
        <w:rPr>
          <w:rFonts w:ascii="Meiryo UI" w:eastAsia="Meiryo UI" w:hAnsi="Meiryo UI" w:cs="Meiryo UI"/>
          <w:u w:val="single"/>
          <w:lang w:eastAsia="zh-CN"/>
        </w:rPr>
      </w:pPr>
      <w:r>
        <w:rPr>
          <w:rFonts w:ascii="Meiryo UI" w:eastAsia="Meiryo UI" w:hAnsi="Meiryo UI" w:cs="Meiryo UI" w:hint="eastAsia"/>
          <w:u w:val="single"/>
          <w:lang w:eastAsia="zh-CN"/>
        </w:rPr>
        <w:t xml:space="preserve">所　　属　　　　　　　　　　　　　　 　　　　</w:t>
      </w:r>
    </w:p>
    <w:p w:rsidR="005603A3" w:rsidRDefault="005603A3" w:rsidP="00265BB5">
      <w:pPr>
        <w:spacing w:line="360" w:lineRule="exact"/>
        <w:ind w:firstLineChars="2250" w:firstLine="4725"/>
        <w:rPr>
          <w:rFonts w:ascii="Meiryo UI" w:eastAsia="Meiryo UI" w:hAnsi="Meiryo UI" w:cs="Meiryo UI"/>
          <w:u w:val="single"/>
          <w:lang w:eastAsia="zh-TW"/>
        </w:rPr>
      </w:pPr>
      <w:r>
        <w:rPr>
          <w:rFonts w:ascii="Meiryo UI" w:eastAsia="Meiryo UI" w:hAnsi="Meiryo UI" w:cs="Meiryo UI" w:hint="eastAsia"/>
          <w:u w:val="single"/>
          <w:lang w:eastAsia="zh-TW"/>
        </w:rPr>
        <w:t xml:space="preserve">教職員番号　　　　　　　　　　　　　　　　</w:t>
      </w:r>
    </w:p>
    <w:p w:rsidR="005603A3" w:rsidRDefault="005603A3" w:rsidP="00265BB5">
      <w:pPr>
        <w:spacing w:line="360" w:lineRule="exact"/>
        <w:ind w:firstLineChars="2250" w:firstLine="4725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氏　　名　　　　　　　　　　　　　　　　　</w:t>
      </w:r>
      <w:r w:rsidR="00265BB5">
        <w:rPr>
          <w:rFonts w:ascii="Meiryo UI" w:eastAsia="Meiryo UI" w:hAnsi="Meiryo UI" w:cs="Meiryo UI" w:hint="eastAsia"/>
          <w:u w:val="single"/>
        </w:rPr>
        <w:t xml:space="preserve">　　</w:t>
      </w:r>
    </w:p>
    <w:p w:rsidR="005603A3" w:rsidRDefault="005603A3" w:rsidP="005603A3">
      <w:pPr>
        <w:spacing w:line="360" w:lineRule="exact"/>
        <w:ind w:firstLineChars="2162" w:firstLine="4540"/>
        <w:rPr>
          <w:rFonts w:ascii="Meiryo UI" w:eastAsia="Meiryo UI" w:hAnsi="Meiryo UI" w:cs="Meiryo UI"/>
        </w:rPr>
      </w:pPr>
    </w:p>
    <w:p w:rsidR="005603A3" w:rsidRPr="005603A3" w:rsidRDefault="005603A3" w:rsidP="005603A3">
      <w:pPr>
        <w:snapToGrid w:val="0"/>
        <w:jc w:val="center"/>
        <w:rPr>
          <w:rFonts w:ascii="Meiryo UI" w:eastAsia="Meiryo UI" w:hAnsi="Meiryo UI" w:cs="Meiryo UI"/>
          <w:sz w:val="28"/>
        </w:rPr>
      </w:pPr>
      <w:r w:rsidRPr="005603A3">
        <w:rPr>
          <w:rFonts w:ascii="Meiryo UI" w:eastAsia="Meiryo UI" w:hAnsi="Meiryo UI" w:hint="eastAsia"/>
          <w:sz w:val="28"/>
          <w:szCs w:val="40"/>
        </w:rPr>
        <w:t>新型コロナウイルス感染症の影響に伴う個人研究費特別上乗</w:t>
      </w:r>
      <w:r w:rsidR="005D6B5F">
        <w:rPr>
          <w:rFonts w:ascii="Meiryo UI" w:eastAsia="Meiryo UI" w:hAnsi="Meiryo UI" w:hint="eastAsia"/>
          <w:sz w:val="28"/>
          <w:szCs w:val="40"/>
        </w:rPr>
        <w:t>せ</w:t>
      </w:r>
      <w:r w:rsidRPr="005603A3">
        <w:rPr>
          <w:rFonts w:ascii="Meiryo UI" w:eastAsia="Meiryo UI" w:hAnsi="Meiryo UI" w:hint="eastAsia"/>
          <w:sz w:val="28"/>
          <w:szCs w:val="40"/>
        </w:rPr>
        <w:t>申請書</w:t>
      </w:r>
    </w:p>
    <w:p w:rsidR="005603A3" w:rsidRDefault="005603A3" w:rsidP="005603A3">
      <w:pPr>
        <w:spacing w:line="360" w:lineRule="exact"/>
        <w:rPr>
          <w:rFonts w:ascii="Meiryo UI" w:eastAsia="Meiryo UI" w:hAnsi="Meiryo UI" w:cs="Meiryo UI"/>
          <w:szCs w:val="24"/>
        </w:rPr>
      </w:pPr>
    </w:p>
    <w:p w:rsidR="00B53674" w:rsidRDefault="005603A3" w:rsidP="0008100B">
      <w:pPr>
        <w:snapToGrid w:val="0"/>
        <w:ind w:firstLineChars="100" w:firstLine="220"/>
        <w:rPr>
          <w:rFonts w:ascii="Meiryo UI" w:eastAsia="Meiryo UI" w:hAnsi="Meiryo UI" w:cs="Meiryo UI"/>
          <w:sz w:val="24"/>
          <w:szCs w:val="24"/>
        </w:rPr>
      </w:pPr>
      <w:r w:rsidRPr="005603A3">
        <w:rPr>
          <w:rFonts w:ascii="Meiryo UI" w:eastAsia="Meiryo UI" w:hAnsi="Meiryo UI" w:cs="Meiryo UI" w:hint="eastAsia"/>
          <w:sz w:val="22"/>
          <w:szCs w:val="32"/>
        </w:rPr>
        <w:t>2020</w:t>
      </w:r>
      <w:r w:rsidRPr="005603A3">
        <w:rPr>
          <w:rFonts w:ascii="Meiryo UI" w:eastAsia="Meiryo UI" w:hAnsi="Meiryo UI" w:cs="Meiryo UI" w:hint="eastAsia"/>
          <w:sz w:val="24"/>
          <w:szCs w:val="24"/>
        </w:rPr>
        <w:t>年度</w:t>
      </w:r>
      <w:r>
        <w:rPr>
          <w:rFonts w:ascii="Meiryo UI" w:eastAsia="Meiryo UI" w:hAnsi="Meiryo UI" w:cs="Meiryo UI" w:hint="eastAsia"/>
          <w:sz w:val="24"/>
          <w:szCs w:val="24"/>
        </w:rPr>
        <w:t>個人研究費の執行について</w:t>
      </w:r>
      <w:r w:rsidRPr="005603A3">
        <w:rPr>
          <w:rFonts w:ascii="Meiryo UI" w:eastAsia="Meiryo UI" w:hAnsi="Meiryo UI" w:cs="Meiryo UI" w:hint="eastAsia"/>
          <w:sz w:val="24"/>
          <w:szCs w:val="24"/>
        </w:rPr>
        <w:t>、</w:t>
      </w:r>
      <w:r w:rsidRPr="005603A3">
        <w:rPr>
          <w:rFonts w:ascii="Meiryo UI" w:eastAsia="Meiryo UI" w:hAnsi="Meiryo UI" w:hint="eastAsia"/>
          <w:sz w:val="24"/>
          <w:szCs w:val="36"/>
        </w:rPr>
        <w:t>新型コロナウイルス感染症の影響により</w:t>
      </w:r>
      <w:r w:rsidR="00D41FFF">
        <w:rPr>
          <w:rFonts w:ascii="Meiryo UI" w:eastAsia="Meiryo UI" w:hAnsi="Meiryo UI" w:hint="eastAsia"/>
          <w:sz w:val="24"/>
          <w:szCs w:val="36"/>
        </w:rPr>
        <w:t>個人研究費にかかる年間研究計画</w:t>
      </w:r>
      <w:r w:rsidR="00C06BFB">
        <w:rPr>
          <w:rFonts w:ascii="Meiryo UI" w:eastAsia="Meiryo UI" w:hAnsi="Meiryo UI" w:hint="eastAsia"/>
          <w:sz w:val="24"/>
          <w:szCs w:val="36"/>
        </w:rPr>
        <w:t>どおりに</w:t>
      </w:r>
      <w:r w:rsidR="00D41FFF">
        <w:rPr>
          <w:rFonts w:ascii="Meiryo UI" w:eastAsia="Meiryo UI" w:hAnsi="Meiryo UI" w:hint="eastAsia"/>
          <w:sz w:val="24"/>
          <w:szCs w:val="36"/>
        </w:rPr>
        <w:t>研究が行えず、</w:t>
      </w:r>
      <w:r w:rsidRPr="005603A3">
        <w:rPr>
          <w:rFonts w:ascii="Meiryo UI" w:eastAsia="Meiryo UI" w:hAnsi="Meiryo UI" w:hint="eastAsia"/>
          <w:sz w:val="24"/>
          <w:szCs w:val="36"/>
        </w:rPr>
        <w:t>研究費</w:t>
      </w:r>
      <w:r w:rsidR="00CC40DA">
        <w:rPr>
          <w:rFonts w:ascii="Meiryo UI" w:eastAsia="Meiryo UI" w:hAnsi="Meiryo UI" w:hint="eastAsia"/>
          <w:sz w:val="24"/>
          <w:szCs w:val="36"/>
        </w:rPr>
        <w:t>を</w:t>
      </w:r>
      <w:r w:rsidRPr="005603A3">
        <w:rPr>
          <w:rFonts w:ascii="Meiryo UI" w:eastAsia="Meiryo UI" w:hAnsi="Meiryo UI" w:hint="eastAsia"/>
          <w:sz w:val="24"/>
          <w:szCs w:val="36"/>
        </w:rPr>
        <w:t>執行できなかったため、</w:t>
      </w:r>
      <w:r w:rsidR="0008100B">
        <w:rPr>
          <w:rFonts w:ascii="Meiryo UI" w:eastAsia="Meiryo UI" w:hAnsi="Meiryo UI" w:hint="eastAsia"/>
          <w:sz w:val="24"/>
          <w:szCs w:val="36"/>
        </w:rPr>
        <w:t>以下の通り、</w:t>
      </w:r>
      <w:r w:rsidRPr="005603A3">
        <w:rPr>
          <w:rFonts w:ascii="Meiryo UI" w:eastAsia="Meiryo UI" w:hAnsi="Meiryo UI" w:hint="eastAsia"/>
          <w:sz w:val="24"/>
          <w:szCs w:val="36"/>
        </w:rPr>
        <w:t>2021</w:t>
      </w:r>
      <w:r w:rsidR="0008100B">
        <w:rPr>
          <w:rFonts w:ascii="Meiryo UI" w:eastAsia="Meiryo UI" w:hAnsi="Meiryo UI" w:hint="eastAsia"/>
          <w:sz w:val="24"/>
          <w:szCs w:val="36"/>
        </w:rPr>
        <w:t>年度</w:t>
      </w:r>
      <w:r w:rsidRPr="005603A3">
        <w:rPr>
          <w:rFonts w:ascii="Meiryo UI" w:eastAsia="Meiryo UI" w:hAnsi="Meiryo UI" w:cs="Meiryo UI" w:hint="eastAsia"/>
          <w:sz w:val="24"/>
          <w:szCs w:val="24"/>
        </w:rPr>
        <w:t>個人研究費に上乗せいただきたく申請をいたします。</w:t>
      </w:r>
    </w:p>
    <w:p w:rsidR="0008100B" w:rsidRDefault="0008100B" w:rsidP="00270E83">
      <w:pPr>
        <w:pStyle w:val="a6"/>
      </w:pPr>
      <w:r>
        <w:rPr>
          <w:rFonts w:hint="eastAsia"/>
        </w:rPr>
        <w:t>記</w:t>
      </w:r>
    </w:p>
    <w:tbl>
      <w:tblPr>
        <w:tblStyle w:val="a3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3260"/>
      </w:tblGrid>
      <w:tr w:rsidR="0008100B" w:rsidRPr="0008100B" w:rsidTr="005D6B5F">
        <w:tc>
          <w:tcPr>
            <w:tcW w:w="2410" w:type="dxa"/>
          </w:tcPr>
          <w:p w:rsidR="0008100B" w:rsidRPr="0008100B" w:rsidRDefault="0008100B" w:rsidP="00270E83">
            <w:pPr>
              <w:rPr>
                <w:rFonts w:ascii="Meiryo UI" w:eastAsia="Meiryo UI" w:hAnsi="Meiryo UI"/>
              </w:rPr>
            </w:pPr>
            <w:r w:rsidRPr="0008100B">
              <w:rPr>
                <w:rFonts w:ascii="Meiryo UI" w:eastAsia="Meiryo UI" w:hAnsi="Meiryo UI" w:hint="eastAsia"/>
              </w:rPr>
              <w:t>2020年度個人研究費</w:t>
            </w:r>
          </w:p>
        </w:tc>
        <w:tc>
          <w:tcPr>
            <w:tcW w:w="283" w:type="dxa"/>
          </w:tcPr>
          <w:p w:rsidR="0008100B" w:rsidRPr="0008100B" w:rsidRDefault="0008100B" w:rsidP="00270E83">
            <w:pPr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</w:tcPr>
          <w:p w:rsidR="0008100B" w:rsidRPr="0008100B" w:rsidRDefault="0008100B" w:rsidP="00270E83">
            <w:pPr>
              <w:rPr>
                <w:rFonts w:ascii="Meiryo UI" w:eastAsia="Meiryo UI" w:hAnsi="Meiryo UI"/>
              </w:rPr>
            </w:pPr>
          </w:p>
        </w:tc>
      </w:tr>
      <w:tr w:rsidR="0008100B" w:rsidRPr="0008100B" w:rsidTr="005D6B5F">
        <w:trPr>
          <w:trHeight w:val="502"/>
        </w:trPr>
        <w:tc>
          <w:tcPr>
            <w:tcW w:w="2410" w:type="dxa"/>
            <w:vAlign w:val="bottom"/>
          </w:tcPr>
          <w:p w:rsidR="0008100B" w:rsidRPr="0008100B" w:rsidRDefault="0008100B" w:rsidP="00270E83">
            <w:pPr>
              <w:jc w:val="right"/>
              <w:rPr>
                <w:rFonts w:ascii="Meiryo UI" w:eastAsia="Meiryo UI" w:hAnsi="Meiryo UI"/>
              </w:rPr>
            </w:pPr>
            <w:r w:rsidRPr="0008100B">
              <w:rPr>
                <w:rFonts w:ascii="Meiryo UI" w:eastAsia="Meiryo UI" w:hAnsi="Meiryo UI" w:hint="eastAsia"/>
              </w:rPr>
              <w:t>執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08100B">
              <w:rPr>
                <w:rFonts w:ascii="Meiryo UI" w:eastAsia="Meiryo UI" w:hAnsi="Meiryo UI" w:hint="eastAsia"/>
              </w:rPr>
              <w:t>行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08100B">
              <w:rPr>
                <w:rFonts w:ascii="Meiryo UI" w:eastAsia="Meiryo UI" w:hAnsi="Meiryo UI" w:hint="eastAsia"/>
              </w:rPr>
              <w:t>額</w:t>
            </w:r>
          </w:p>
        </w:tc>
        <w:tc>
          <w:tcPr>
            <w:tcW w:w="283" w:type="dxa"/>
          </w:tcPr>
          <w:p w:rsidR="0008100B" w:rsidRDefault="0008100B" w:rsidP="00270E8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08100B" w:rsidRPr="0008100B" w:rsidRDefault="0008100B" w:rsidP="00270E83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08100B" w:rsidRPr="0008100B" w:rsidTr="005D6B5F">
        <w:trPr>
          <w:trHeight w:val="439"/>
        </w:trPr>
        <w:tc>
          <w:tcPr>
            <w:tcW w:w="2410" w:type="dxa"/>
            <w:vAlign w:val="bottom"/>
          </w:tcPr>
          <w:p w:rsidR="0008100B" w:rsidRPr="0008100B" w:rsidRDefault="0008100B" w:rsidP="00270E83">
            <w:pPr>
              <w:jc w:val="right"/>
              <w:rPr>
                <w:rFonts w:ascii="Meiryo UI" w:eastAsia="Meiryo UI" w:hAnsi="Meiryo UI"/>
              </w:rPr>
            </w:pPr>
            <w:r w:rsidRPr="0008100B">
              <w:rPr>
                <w:rFonts w:ascii="Meiryo UI" w:eastAsia="Meiryo UI" w:hAnsi="Meiryo UI" w:hint="eastAsia"/>
              </w:rPr>
              <w:t xml:space="preserve">残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08100B">
              <w:rPr>
                <w:rFonts w:ascii="Meiryo UI" w:eastAsia="Meiryo UI" w:hAnsi="Meiryo UI" w:hint="eastAsia"/>
              </w:rPr>
              <w:t>額</w:t>
            </w:r>
          </w:p>
        </w:tc>
        <w:tc>
          <w:tcPr>
            <w:tcW w:w="283" w:type="dxa"/>
          </w:tcPr>
          <w:p w:rsidR="0008100B" w:rsidRDefault="0008100B" w:rsidP="00270E8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100B" w:rsidRPr="0008100B" w:rsidRDefault="0008100B" w:rsidP="00270E83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08100B" w:rsidRPr="0008100B" w:rsidTr="005D6B5F">
        <w:trPr>
          <w:trHeight w:val="439"/>
        </w:trPr>
        <w:tc>
          <w:tcPr>
            <w:tcW w:w="2410" w:type="dxa"/>
            <w:vAlign w:val="bottom"/>
          </w:tcPr>
          <w:p w:rsidR="00265BB5" w:rsidRDefault="0008100B" w:rsidP="00265BB5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2021年度</w:t>
            </w:r>
          </w:p>
          <w:p w:rsidR="0008100B" w:rsidRPr="0008100B" w:rsidRDefault="00265BB5" w:rsidP="00270E83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特別</w:t>
            </w:r>
            <w:r w:rsidR="0008100B">
              <w:rPr>
                <w:rFonts w:ascii="Meiryo UI" w:eastAsia="Meiryo UI" w:hAnsi="Meiryo UI" w:hint="eastAsia"/>
              </w:rPr>
              <w:t>上乗</w:t>
            </w:r>
            <w:r w:rsidR="005D6B5F">
              <w:rPr>
                <w:rFonts w:ascii="Meiryo UI" w:eastAsia="Meiryo UI" w:hAnsi="Meiryo UI" w:hint="eastAsia"/>
              </w:rPr>
              <w:t>せ</w:t>
            </w:r>
            <w:r w:rsidR="00270E83">
              <w:rPr>
                <w:rFonts w:ascii="Meiryo UI" w:eastAsia="Meiryo UI" w:hAnsi="Meiryo UI" w:hint="eastAsia"/>
              </w:rPr>
              <w:t>申請</w:t>
            </w:r>
            <w:r w:rsidR="0008100B">
              <w:rPr>
                <w:rFonts w:ascii="Meiryo UI" w:eastAsia="Meiryo UI" w:hAnsi="Meiryo UI" w:hint="eastAsia"/>
              </w:rPr>
              <w:t>額</w:t>
            </w:r>
          </w:p>
        </w:tc>
        <w:tc>
          <w:tcPr>
            <w:tcW w:w="283" w:type="dxa"/>
          </w:tcPr>
          <w:p w:rsidR="0008100B" w:rsidRDefault="0008100B" w:rsidP="00270E8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100B" w:rsidRDefault="0008100B" w:rsidP="00270E83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</w:tbl>
    <w:p w:rsidR="00A904F3" w:rsidRDefault="00A904F3" w:rsidP="00A904F3">
      <w:pPr>
        <w:spacing w:line="300" w:lineRule="exact"/>
        <w:ind w:leftChars="142" w:left="1018" w:hangingChars="300" w:hanging="720"/>
        <w:jc w:val="right"/>
        <w:rPr>
          <w:rFonts w:ascii="Meiryo UI" w:eastAsia="PMingLiU" w:hAnsi="Meiryo UI"/>
          <w:sz w:val="24"/>
          <w:szCs w:val="24"/>
          <w:lang w:eastAsia="zh-TW"/>
        </w:rPr>
      </w:pPr>
    </w:p>
    <w:p w:rsidR="00D41FFF" w:rsidRPr="00A904F3" w:rsidRDefault="00A904F3" w:rsidP="00A904F3">
      <w:pPr>
        <w:spacing w:line="300" w:lineRule="exact"/>
        <w:ind w:leftChars="142" w:left="1018" w:hangingChars="300" w:hanging="720"/>
        <w:jc w:val="right"/>
        <w:rPr>
          <w:rFonts w:ascii="Meiryo UI" w:eastAsia="Meiryo UI" w:hAnsi="Meiryo UI"/>
          <w:sz w:val="24"/>
          <w:szCs w:val="24"/>
        </w:rPr>
      </w:pPr>
      <w:r w:rsidRPr="00A904F3">
        <w:rPr>
          <w:rFonts w:ascii="Meiryo UI" w:eastAsia="Meiryo UI" w:hAnsi="Meiryo UI" w:hint="eastAsia"/>
          <w:sz w:val="24"/>
          <w:szCs w:val="24"/>
        </w:rPr>
        <w:t>以上</w:t>
      </w:r>
    </w:p>
    <w:p w:rsidR="00A904F3" w:rsidRPr="00A904F3" w:rsidRDefault="00A904F3" w:rsidP="00A904F3">
      <w:pPr>
        <w:spacing w:line="300" w:lineRule="exact"/>
        <w:ind w:leftChars="142" w:left="838" w:hangingChars="300" w:hanging="540"/>
        <w:jc w:val="right"/>
        <w:rPr>
          <w:rFonts w:ascii="Meiryo UI" w:eastAsia="PMingLiU" w:hAnsi="Meiryo UI"/>
          <w:color w:val="FF0000"/>
          <w:sz w:val="18"/>
          <w:szCs w:val="18"/>
        </w:rPr>
      </w:pPr>
    </w:p>
    <w:p w:rsidR="00A904F3" w:rsidRPr="00991B5D" w:rsidRDefault="00D41FFF" w:rsidP="00265BB5">
      <w:pPr>
        <w:spacing w:line="300" w:lineRule="exact"/>
        <w:ind w:leftChars="142" w:left="838" w:hangingChars="300" w:hanging="540"/>
        <w:rPr>
          <w:rFonts w:ascii="Meiryo UI" w:eastAsia="Meiryo UI" w:hAnsi="Meiryo UI"/>
          <w:sz w:val="18"/>
          <w:szCs w:val="18"/>
        </w:rPr>
      </w:pPr>
      <w:r w:rsidRPr="00991B5D">
        <w:rPr>
          <w:rFonts w:ascii="Meiryo UI" w:eastAsia="Meiryo UI" w:hAnsi="Meiryo UI" w:hint="eastAsia"/>
          <w:sz w:val="18"/>
          <w:szCs w:val="18"/>
        </w:rPr>
        <w:t>【注意】</w:t>
      </w:r>
      <w:r w:rsidR="00265BB5" w:rsidRPr="00991B5D">
        <w:rPr>
          <w:rFonts w:ascii="Meiryo UI" w:eastAsia="Meiryo UI" w:hAnsi="Meiryo UI" w:hint="eastAsia"/>
          <w:sz w:val="18"/>
          <w:szCs w:val="18"/>
        </w:rPr>
        <w:t>特別上乗せの上限額は、以下のとおりです。</w:t>
      </w:r>
      <w:r w:rsidR="00A904F3" w:rsidRPr="00991B5D">
        <w:rPr>
          <w:rFonts w:ascii="Meiryo UI" w:eastAsia="Meiryo UI" w:hAnsi="Meiryo UI" w:hint="eastAsia"/>
          <w:sz w:val="18"/>
          <w:szCs w:val="18"/>
        </w:rPr>
        <w:t>上限額の範囲内で申請ください。</w:t>
      </w:r>
    </w:p>
    <w:p w:rsidR="00265BB5" w:rsidRPr="00991B5D" w:rsidRDefault="00A904F3" w:rsidP="00A904F3">
      <w:pPr>
        <w:spacing w:line="300" w:lineRule="exact"/>
        <w:ind w:leftChars="400" w:left="840"/>
        <w:rPr>
          <w:rFonts w:ascii="Meiryo UI" w:eastAsia="Meiryo UI" w:hAnsi="Meiryo UI"/>
          <w:sz w:val="18"/>
          <w:szCs w:val="18"/>
        </w:rPr>
      </w:pPr>
      <w:r w:rsidRPr="00991B5D">
        <w:rPr>
          <w:rFonts w:ascii="Meiryo UI" w:eastAsia="Meiryo UI" w:hAnsi="Meiryo UI" w:hint="eastAsia"/>
          <w:sz w:val="18"/>
          <w:szCs w:val="18"/>
        </w:rPr>
        <w:t>なお、</w:t>
      </w:r>
      <w:r w:rsidR="00265BB5" w:rsidRPr="00991B5D">
        <w:rPr>
          <w:rFonts w:ascii="Meiryo UI" w:eastAsia="Meiryo UI" w:hAnsi="Meiryo UI" w:hint="eastAsia"/>
          <w:sz w:val="18"/>
          <w:szCs w:val="18"/>
        </w:rPr>
        <w:t>申請額が、上限額を超えている場合</w:t>
      </w:r>
      <w:r w:rsidRPr="00991B5D">
        <w:rPr>
          <w:rFonts w:ascii="Meiryo UI" w:eastAsia="Meiryo UI" w:hAnsi="Meiryo UI" w:hint="eastAsia"/>
          <w:sz w:val="18"/>
          <w:szCs w:val="18"/>
        </w:rPr>
        <w:t>は</w:t>
      </w:r>
      <w:r w:rsidR="00265BB5" w:rsidRPr="00991B5D">
        <w:rPr>
          <w:rFonts w:ascii="Meiryo UI" w:eastAsia="Meiryo UI" w:hAnsi="Meiryo UI" w:hint="eastAsia"/>
          <w:sz w:val="18"/>
          <w:szCs w:val="18"/>
        </w:rPr>
        <w:t>、上限額を申請額とさせていただきます</w:t>
      </w:r>
      <w:r w:rsidRPr="00991B5D">
        <w:rPr>
          <w:rFonts w:ascii="Meiryo UI" w:eastAsia="Meiryo UI" w:hAnsi="Meiryo UI" w:hint="eastAsia"/>
          <w:sz w:val="18"/>
          <w:szCs w:val="18"/>
        </w:rPr>
        <w:t>。</w:t>
      </w:r>
      <w:r w:rsidR="00265BB5" w:rsidRPr="00991B5D">
        <w:rPr>
          <w:rFonts w:ascii="Meiryo UI" w:eastAsia="Meiryo UI" w:hAnsi="Meiryo UI" w:hint="eastAsia"/>
          <w:sz w:val="18"/>
          <w:szCs w:val="18"/>
        </w:rPr>
        <w:t>。</w:t>
      </w:r>
    </w:p>
    <w:p w:rsidR="00D41FFF" w:rsidRPr="00991B5D" w:rsidRDefault="00D41FFF" w:rsidP="00A904F3">
      <w:pPr>
        <w:spacing w:line="300" w:lineRule="exact"/>
        <w:ind w:leftChars="400" w:left="840" w:firstLineChars="100" w:firstLine="180"/>
        <w:rPr>
          <w:rFonts w:ascii="Meiryo UI" w:eastAsia="Meiryo UI" w:hAnsi="Meiryo UI"/>
          <w:sz w:val="18"/>
          <w:szCs w:val="18"/>
        </w:rPr>
      </w:pPr>
      <w:r w:rsidRPr="00991B5D">
        <w:rPr>
          <w:rFonts w:ascii="Meiryo UI" w:eastAsia="Meiryo UI" w:hAnsi="Meiryo UI" w:hint="eastAsia"/>
          <w:sz w:val="18"/>
          <w:szCs w:val="18"/>
        </w:rPr>
        <w:t>・2020年度個人研究費残額が支給額（年額）の20％以上の教員：支給額（年額）の20％</w:t>
      </w:r>
    </w:p>
    <w:p w:rsidR="0029472A" w:rsidRPr="00991B5D" w:rsidRDefault="00D41FFF" w:rsidP="00A904F3">
      <w:pPr>
        <w:pStyle w:val="a8"/>
        <w:ind w:leftChars="400" w:left="840" w:rightChars="199" w:right="418" w:firstLineChars="100" w:firstLine="180"/>
        <w:jc w:val="left"/>
      </w:pPr>
      <w:r w:rsidRPr="00991B5D">
        <w:rPr>
          <w:rFonts w:hint="eastAsia"/>
          <w:sz w:val="18"/>
          <w:szCs w:val="18"/>
        </w:rPr>
        <w:t>・2020年度個人研究費残額が支給額（年額）の20％未満の教員：当該残額（1円単位）</w:t>
      </w:r>
      <w:bookmarkStart w:id="0" w:name="_GoBack"/>
      <w:bookmarkEnd w:id="0"/>
    </w:p>
    <w:p w:rsidR="005603A3" w:rsidRPr="0021158F" w:rsidRDefault="005603A3" w:rsidP="00A904F3">
      <w:pPr>
        <w:rPr>
          <w:rFonts w:ascii="Meiryo UI" w:eastAsia="Meiryo UI" w:hAnsi="Meiryo UI" w:cs="Meiryo UI"/>
          <w:u w:val="dotDash"/>
        </w:rPr>
      </w:pPr>
      <w:r w:rsidRPr="0021158F">
        <w:rPr>
          <w:rFonts w:ascii="Meiryo UI" w:eastAsia="Meiryo UI" w:hAnsi="Meiryo UI" w:cs="Meiryo UI" w:hint="eastAsia"/>
          <w:u w:val="dotDash"/>
        </w:rPr>
        <w:t xml:space="preserve">　　　　　　　　　　　　　　　　　　　　　　　　　　　　　　　　　　　　　　　　　　　　　　　　　</w:t>
      </w:r>
      <w:r w:rsidR="00A904F3" w:rsidRPr="0021158F">
        <w:rPr>
          <w:rFonts w:ascii="Meiryo UI" w:eastAsia="Meiryo UI" w:hAnsi="Meiryo UI" w:cs="Meiryo UI" w:hint="eastAsia"/>
          <w:u w:val="dotDash"/>
        </w:rPr>
        <w:t xml:space="preserve">　　</w:t>
      </w:r>
      <w:r w:rsidRPr="0021158F">
        <w:rPr>
          <w:rFonts w:ascii="Meiryo UI" w:eastAsia="Meiryo UI" w:hAnsi="Meiryo UI" w:cs="Meiryo UI" w:hint="eastAsia"/>
          <w:u w:val="dotDash"/>
        </w:rPr>
        <w:t xml:space="preserve">　　　　　　　　　　</w:t>
      </w:r>
    </w:p>
    <w:p w:rsidR="005603A3" w:rsidRDefault="005603A3" w:rsidP="005603A3">
      <w:pPr>
        <w:spacing w:line="360" w:lineRule="exact"/>
        <w:rPr>
          <w:rFonts w:ascii="Meiryo UI" w:eastAsia="PMingLiU" w:hAnsi="Meiryo UI" w:cs="Meiryo UI"/>
          <w:lang w:eastAsia="zh-TW"/>
        </w:rPr>
      </w:pPr>
      <w:r w:rsidRPr="0021158F">
        <w:rPr>
          <w:rFonts w:ascii="Meiryo UI" w:eastAsia="Meiryo UI" w:hAnsi="Meiryo UI" w:cs="Meiryo UI" w:hint="eastAsia"/>
          <w:lang w:eastAsia="zh-TW"/>
        </w:rPr>
        <w:t>【事務局欄】</w:t>
      </w:r>
    </w:p>
    <w:p w:rsidR="003D745A" w:rsidRPr="006369A7" w:rsidRDefault="005603A3" w:rsidP="006369A7">
      <w:pPr>
        <w:spacing w:line="240" w:lineRule="exact"/>
        <w:ind w:leftChars="-60" w:left="-126" w:firstLineChars="60" w:firstLine="114"/>
        <w:rPr>
          <w:rFonts w:ascii="Meiryo UI" w:eastAsia="PMingLiU" w:hAnsi="Meiryo UI" w:cs="Meiryo UI"/>
          <w:sz w:val="19"/>
          <w:szCs w:val="19"/>
          <w:lang w:eastAsia="zh-TW"/>
        </w:rPr>
      </w:pPr>
      <w:r>
        <w:rPr>
          <w:rFonts w:ascii="Meiryo UI" w:eastAsia="Meiryo UI" w:hAnsi="Meiryo UI" w:cs="Meiryo UI" w:hint="eastAsia"/>
          <w:sz w:val="19"/>
          <w:szCs w:val="19"/>
          <w:lang w:eastAsia="zh-TW"/>
        </w:rPr>
        <w:t>2020年度個人研究費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6"/>
        <w:gridCol w:w="2835"/>
        <w:gridCol w:w="2835"/>
      </w:tblGrid>
      <w:tr w:rsidR="003D745A" w:rsidRPr="0021158F" w:rsidTr="004C65D7">
        <w:trPr>
          <w:trHeight w:val="519"/>
        </w:trPr>
        <w:tc>
          <w:tcPr>
            <w:tcW w:w="1396" w:type="dxa"/>
            <w:vAlign w:val="center"/>
          </w:tcPr>
          <w:p w:rsidR="003D745A" w:rsidRPr="0021158F" w:rsidRDefault="003D745A" w:rsidP="004C65D7">
            <w:pPr>
              <w:spacing w:line="360" w:lineRule="exact"/>
              <w:jc w:val="distribute"/>
              <w:rPr>
                <w:rFonts w:ascii="Meiryo UI" w:eastAsia="Meiryo UI" w:hAnsi="Meiryo UI" w:cs="Meiryo UI"/>
                <w:lang w:eastAsia="zh-CN"/>
              </w:rPr>
            </w:pPr>
            <w:r>
              <w:rPr>
                <w:rFonts w:ascii="Meiryo UI" w:eastAsia="Meiryo UI" w:hAnsi="Meiryo UI" w:cs="Meiryo UI" w:hint="eastAsia"/>
              </w:rPr>
              <w:t>支給額(年額)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D745A" w:rsidRPr="0021158F" w:rsidRDefault="003D745A" w:rsidP="004C65D7">
            <w:pPr>
              <w:spacing w:line="360" w:lineRule="exact"/>
              <w:ind w:rightChars="142" w:right="298"/>
              <w:jc w:val="right"/>
              <w:rPr>
                <w:rFonts w:ascii="Meiryo UI" w:eastAsia="Meiryo UI" w:hAnsi="Meiryo UI" w:cs="Meiryo UI"/>
                <w:lang w:eastAsia="zh-CN"/>
              </w:rPr>
            </w:pPr>
            <w:r>
              <w:rPr>
                <w:rFonts w:ascii="Meiryo UI" w:eastAsia="Meiryo UI" w:hAnsi="Meiryo UI" w:cs="Meiryo UI" w:hint="eastAsia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745A" w:rsidRDefault="003D745A" w:rsidP="004C65D7">
            <w:pPr>
              <w:spacing w:line="360" w:lineRule="exact"/>
              <w:ind w:leftChars="-110" w:left="-231" w:rightChars="142" w:right="298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</w:t>
            </w:r>
          </w:p>
        </w:tc>
      </w:tr>
      <w:tr w:rsidR="003D745A" w:rsidRPr="0021158F" w:rsidTr="004C65D7">
        <w:trPr>
          <w:trHeight w:val="519"/>
        </w:trPr>
        <w:tc>
          <w:tcPr>
            <w:tcW w:w="1396" w:type="dxa"/>
            <w:vAlign w:val="center"/>
          </w:tcPr>
          <w:p w:rsidR="003D745A" w:rsidRDefault="003D745A" w:rsidP="004C65D7">
            <w:pPr>
              <w:spacing w:line="360" w:lineRule="exact"/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執行可能額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D745A" w:rsidRDefault="003D745A" w:rsidP="004C65D7">
            <w:pPr>
              <w:spacing w:line="360" w:lineRule="exact"/>
              <w:ind w:rightChars="142" w:right="298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745A" w:rsidRDefault="003D745A" w:rsidP="004C65D7">
            <w:pPr>
              <w:spacing w:line="360" w:lineRule="exact"/>
              <w:ind w:rightChars="142" w:right="298"/>
              <w:rPr>
                <w:rFonts w:ascii="Meiryo UI" w:eastAsia="Meiryo UI" w:hAnsi="Meiryo UI" w:cs="Meiryo UI"/>
              </w:rPr>
            </w:pPr>
          </w:p>
        </w:tc>
      </w:tr>
      <w:tr w:rsidR="003D745A" w:rsidRPr="0021158F" w:rsidTr="004C65D7">
        <w:trPr>
          <w:trHeight w:val="519"/>
        </w:trPr>
        <w:tc>
          <w:tcPr>
            <w:tcW w:w="1396" w:type="dxa"/>
            <w:vAlign w:val="center"/>
          </w:tcPr>
          <w:p w:rsidR="003D745A" w:rsidRDefault="003D745A" w:rsidP="004C65D7">
            <w:pPr>
              <w:spacing w:line="360" w:lineRule="exact"/>
              <w:ind w:leftChars="50" w:left="105" w:rightChars="50" w:right="105"/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執行額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D745A" w:rsidRDefault="003D745A" w:rsidP="004C65D7">
            <w:pPr>
              <w:spacing w:line="360" w:lineRule="exact"/>
              <w:ind w:rightChars="142" w:right="298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745A" w:rsidRDefault="003D745A" w:rsidP="004C65D7">
            <w:pPr>
              <w:spacing w:line="360" w:lineRule="exact"/>
              <w:ind w:rightChars="142" w:right="298"/>
              <w:rPr>
                <w:rFonts w:ascii="Meiryo UI" w:eastAsia="Meiryo UI" w:hAnsi="Meiryo UI" w:cs="Meiryo UI"/>
              </w:rPr>
            </w:pPr>
          </w:p>
        </w:tc>
      </w:tr>
      <w:tr w:rsidR="003D745A" w:rsidRPr="0021158F" w:rsidTr="004306EB">
        <w:trPr>
          <w:trHeight w:val="555"/>
        </w:trPr>
        <w:tc>
          <w:tcPr>
            <w:tcW w:w="1396" w:type="dxa"/>
            <w:tcBorders>
              <w:bottom w:val="single" w:sz="12" w:space="0" w:color="auto"/>
            </w:tcBorders>
            <w:vAlign w:val="center"/>
          </w:tcPr>
          <w:p w:rsidR="003D745A" w:rsidRPr="0021158F" w:rsidRDefault="003D745A" w:rsidP="004C65D7">
            <w:pPr>
              <w:spacing w:line="360" w:lineRule="exact"/>
              <w:ind w:leftChars="50" w:left="105" w:rightChars="50" w:right="105"/>
              <w:jc w:val="distribute"/>
              <w:rPr>
                <w:rFonts w:ascii="Meiryo UI" w:eastAsia="Meiryo UI" w:hAnsi="Meiryo UI" w:cs="Meiryo UI"/>
                <w:lang w:eastAsia="zh-CN"/>
              </w:rPr>
            </w:pPr>
            <w:r>
              <w:rPr>
                <w:rFonts w:ascii="Meiryo UI" w:eastAsia="Meiryo UI" w:hAnsi="Meiryo UI" w:cs="Meiryo UI" w:hint="eastAsia"/>
              </w:rPr>
              <w:t>残額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45A" w:rsidRPr="0021158F" w:rsidRDefault="003D745A" w:rsidP="004C65D7">
            <w:pPr>
              <w:spacing w:line="360" w:lineRule="exact"/>
              <w:ind w:rightChars="142" w:right="298"/>
              <w:jc w:val="right"/>
              <w:rPr>
                <w:rFonts w:ascii="Meiryo UI" w:eastAsia="Meiryo UI" w:hAnsi="Meiryo UI" w:cs="Meiryo UI"/>
                <w:lang w:eastAsia="zh-CN"/>
              </w:rPr>
            </w:pPr>
            <w:r>
              <w:rPr>
                <w:rFonts w:ascii="Meiryo UI" w:eastAsia="Meiryo UI" w:hAnsi="Meiryo UI" w:cs="Meiryo UI" w:hint="eastAsia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745A" w:rsidRDefault="003D745A" w:rsidP="004C65D7">
            <w:pPr>
              <w:spacing w:line="360" w:lineRule="exact"/>
              <w:ind w:rightChars="142" w:right="298"/>
              <w:rPr>
                <w:rFonts w:ascii="Meiryo UI" w:eastAsia="Meiryo UI" w:hAnsi="Meiryo UI" w:cs="Meiryo UI"/>
              </w:rPr>
            </w:pPr>
          </w:p>
        </w:tc>
      </w:tr>
      <w:tr w:rsidR="003D745A" w:rsidRPr="0021158F" w:rsidTr="004306EB">
        <w:trPr>
          <w:trHeight w:val="544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D745A" w:rsidRDefault="003D745A" w:rsidP="004C65D7">
            <w:pPr>
              <w:snapToGrid w:val="0"/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2021年度</w:t>
            </w:r>
          </w:p>
          <w:p w:rsidR="003D745A" w:rsidRPr="0021158F" w:rsidRDefault="003D745A" w:rsidP="004C65D7">
            <w:pPr>
              <w:snapToGrid w:val="0"/>
              <w:spacing w:line="240" w:lineRule="exact"/>
              <w:jc w:val="center"/>
              <w:rPr>
                <w:rFonts w:ascii="Meiryo UI" w:eastAsia="Meiryo UI" w:hAnsi="Meiryo UI" w:cs="Meiryo UI"/>
                <w:lang w:eastAsia="zh-CN"/>
              </w:rPr>
            </w:pPr>
            <w:r>
              <w:rPr>
                <w:rFonts w:ascii="Meiryo UI" w:eastAsia="Meiryo UI" w:hAnsi="Meiryo UI" w:cs="Meiryo UI" w:hint="eastAsia"/>
              </w:rPr>
              <w:t>上乗せ額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745A" w:rsidRPr="0021158F" w:rsidRDefault="003D745A" w:rsidP="004C65D7">
            <w:pPr>
              <w:spacing w:line="360" w:lineRule="exact"/>
              <w:ind w:rightChars="142" w:right="298"/>
              <w:jc w:val="right"/>
              <w:rPr>
                <w:rFonts w:ascii="Meiryo UI" w:eastAsia="Meiryo UI" w:hAnsi="Meiryo UI" w:cs="Meiryo UI"/>
                <w:lang w:eastAsia="zh-CN"/>
              </w:rPr>
            </w:pPr>
            <w:r>
              <w:rPr>
                <w:rFonts w:ascii="Meiryo UI" w:eastAsia="Meiryo UI" w:hAnsi="Meiryo UI" w:cs="Meiryo UI" w:hint="eastAsia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D745A" w:rsidRDefault="003D745A" w:rsidP="004C65D7">
            <w:pPr>
              <w:spacing w:line="360" w:lineRule="exact"/>
              <w:ind w:leftChars="-43" w:left="-90" w:rightChars="142" w:right="298"/>
              <w:rPr>
                <w:rFonts w:ascii="Meiryo UI" w:eastAsia="Meiryo UI" w:hAnsi="Meiryo UI" w:cs="Meiryo UI"/>
                <w:lang w:eastAsia="zh-TW"/>
              </w:rPr>
            </w:pPr>
            <w:r>
              <w:rPr>
                <w:rFonts w:ascii="Meiryo UI" w:eastAsia="Meiryo UI" w:hAnsi="Meiryo UI" w:cs="Meiryo UI" w:hint="eastAsia"/>
                <w:lang w:eastAsia="zh-TW"/>
              </w:rPr>
              <w:t>（上限額　　　　　　　円）</w:t>
            </w:r>
          </w:p>
        </w:tc>
      </w:tr>
    </w:tbl>
    <w:p w:rsidR="005603A3" w:rsidRPr="0021158F" w:rsidRDefault="003D745A" w:rsidP="003D745A">
      <w:pPr>
        <w:spacing w:line="240" w:lineRule="exact"/>
        <w:ind w:leftChars="9" w:left="142" w:hangingChars="65" w:hanging="123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19"/>
          <w:szCs w:val="19"/>
        </w:rPr>
        <w:t>※上乗せ額は支給</w:t>
      </w:r>
      <w:r w:rsidRPr="00492B16">
        <w:rPr>
          <w:rFonts w:ascii="Meiryo UI" w:eastAsia="Meiryo UI" w:hAnsi="Meiryo UI" w:cs="Meiryo UI" w:hint="eastAsia"/>
          <w:sz w:val="19"/>
          <w:szCs w:val="19"/>
        </w:rPr>
        <w:t>額（年額）の20%まで</w:t>
      </w:r>
      <w:r>
        <w:rPr>
          <w:rFonts w:ascii="Meiryo UI" w:eastAsia="Meiryo UI" w:hAnsi="Meiryo UI" w:cs="Meiryo UI" w:hint="eastAsia"/>
          <w:sz w:val="19"/>
          <w:szCs w:val="19"/>
        </w:rPr>
        <w:t>を上限とする。</w:t>
      </w:r>
    </w:p>
    <w:tbl>
      <w:tblPr>
        <w:tblpPr w:leftFromText="142" w:rightFromText="142" w:vertAnchor="text" w:horzAnchor="margin" w:tblpXSpec="right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60"/>
        <w:gridCol w:w="1260"/>
      </w:tblGrid>
      <w:tr w:rsidR="003D745A" w:rsidRPr="0021158F" w:rsidTr="003D745A">
        <w:trPr>
          <w:trHeight w:val="175"/>
        </w:trPr>
        <w:tc>
          <w:tcPr>
            <w:tcW w:w="1259" w:type="dxa"/>
          </w:tcPr>
          <w:p w:rsidR="003D745A" w:rsidRPr="0021158F" w:rsidRDefault="003D745A" w:rsidP="003D745A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研究委員長</w:t>
            </w:r>
          </w:p>
        </w:tc>
        <w:tc>
          <w:tcPr>
            <w:tcW w:w="1260" w:type="dxa"/>
          </w:tcPr>
          <w:p w:rsidR="003D745A" w:rsidRPr="0021158F" w:rsidRDefault="003D745A" w:rsidP="003D745A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158F">
              <w:rPr>
                <w:rFonts w:ascii="Meiryo UI" w:eastAsia="Meiryo UI" w:hAnsi="Meiryo UI" w:cs="Meiryo UI" w:hint="eastAsia"/>
                <w:sz w:val="18"/>
                <w:szCs w:val="18"/>
              </w:rPr>
              <w:t>所轄課長</w:t>
            </w:r>
          </w:p>
        </w:tc>
        <w:tc>
          <w:tcPr>
            <w:tcW w:w="1260" w:type="dxa"/>
          </w:tcPr>
          <w:p w:rsidR="003D745A" w:rsidRPr="0021158F" w:rsidRDefault="003D745A" w:rsidP="003D745A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158F">
              <w:rPr>
                <w:rFonts w:ascii="Meiryo UI" w:eastAsia="Meiryo UI" w:hAnsi="Meiryo UI" w:cs="Meiryo UI" w:hint="eastAsia"/>
                <w:sz w:val="18"/>
                <w:szCs w:val="18"/>
              </w:rPr>
              <w:t>受　付</w:t>
            </w:r>
          </w:p>
        </w:tc>
      </w:tr>
      <w:tr w:rsidR="003D745A" w:rsidRPr="0021158F" w:rsidTr="003D745A">
        <w:trPr>
          <w:trHeight w:val="1034"/>
        </w:trPr>
        <w:tc>
          <w:tcPr>
            <w:tcW w:w="1259" w:type="dxa"/>
          </w:tcPr>
          <w:p w:rsidR="003D745A" w:rsidRPr="0021158F" w:rsidRDefault="003D745A" w:rsidP="003D745A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:rsidR="003D745A" w:rsidRPr="0021158F" w:rsidRDefault="003D745A" w:rsidP="003D745A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:rsidR="003D745A" w:rsidRPr="0021158F" w:rsidRDefault="003D745A" w:rsidP="003D745A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</w:tbl>
    <w:p w:rsidR="0029472A" w:rsidRDefault="0029472A" w:rsidP="003D745A">
      <w:pPr>
        <w:snapToGrid w:val="0"/>
        <w:jc w:val="left"/>
      </w:pPr>
    </w:p>
    <w:p w:rsidR="006369A7" w:rsidRDefault="006369A7" w:rsidP="003D745A">
      <w:pPr>
        <w:snapToGrid w:val="0"/>
        <w:jc w:val="left"/>
      </w:pPr>
    </w:p>
    <w:p w:rsidR="006369A7" w:rsidRPr="0029472A" w:rsidRDefault="006369A7" w:rsidP="003D745A">
      <w:pPr>
        <w:snapToGrid w:val="0"/>
        <w:jc w:val="left"/>
      </w:pPr>
    </w:p>
    <w:sectPr w:rsidR="006369A7" w:rsidRPr="0029472A" w:rsidSect="003D745A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A3"/>
    <w:rsid w:val="0008100B"/>
    <w:rsid w:val="00180852"/>
    <w:rsid w:val="00265BB5"/>
    <w:rsid w:val="00270E83"/>
    <w:rsid w:val="0029472A"/>
    <w:rsid w:val="003D745A"/>
    <w:rsid w:val="004306EB"/>
    <w:rsid w:val="005603A3"/>
    <w:rsid w:val="005D6B5F"/>
    <w:rsid w:val="006369A7"/>
    <w:rsid w:val="009504AC"/>
    <w:rsid w:val="00991B5D"/>
    <w:rsid w:val="00A904F3"/>
    <w:rsid w:val="00B53674"/>
    <w:rsid w:val="00C06BFB"/>
    <w:rsid w:val="00CC40DA"/>
    <w:rsid w:val="00D41FFF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618159-7F63-40F5-A492-E3B10147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3A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52"/>
    <w:rPr>
      <w:rFonts w:asciiTheme="majorHAnsi" w:eastAsiaTheme="majorEastAsia" w:hAnsiTheme="majorHAnsi" w:cstheme="majorBidi"/>
      <w:sz w:val="18"/>
      <w:szCs w:val="22"/>
    </w:rPr>
  </w:style>
  <w:style w:type="character" w:customStyle="1" w:styleId="a5">
    <w:name w:val="吹き出し (文字)"/>
    <w:basedOn w:val="a0"/>
    <w:link w:val="a4"/>
    <w:uiPriority w:val="99"/>
    <w:semiHidden/>
    <w:rsid w:val="00180852"/>
    <w:rPr>
      <w:rFonts w:asciiTheme="majorHAnsi" w:eastAsiaTheme="majorEastAsia" w:hAnsiTheme="majorHAnsi" w:cstheme="majorBidi"/>
      <w:sz w:val="18"/>
      <w:szCs w:val="22"/>
    </w:rPr>
  </w:style>
  <w:style w:type="paragraph" w:styleId="a6">
    <w:name w:val="Note Heading"/>
    <w:basedOn w:val="a"/>
    <w:next w:val="a"/>
    <w:link w:val="a7"/>
    <w:uiPriority w:val="99"/>
    <w:unhideWhenUsed/>
    <w:rsid w:val="0008100B"/>
    <w:pPr>
      <w:jc w:val="center"/>
    </w:pPr>
    <w:rPr>
      <w:rFonts w:ascii="Meiryo UI" w:eastAsia="Meiryo UI" w:hAnsi="Meiryo UI" w:cs="Meiryo UI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08100B"/>
    <w:rPr>
      <w:rFonts w:ascii="Meiryo UI" w:eastAsia="Meiryo UI" w:hAnsi="Meiryo UI" w:cs="Meiryo UI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08100B"/>
    <w:pPr>
      <w:jc w:val="right"/>
    </w:pPr>
    <w:rPr>
      <w:rFonts w:ascii="Meiryo UI" w:eastAsia="Meiryo UI" w:hAnsi="Meiryo UI" w:cs="Meiryo UI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08100B"/>
    <w:rPr>
      <w:rFonts w:ascii="Meiryo UI" w:eastAsia="Meiryo UI" w:hAnsi="Meiryo UI" w:cs="Meiryo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真弓</dc:creator>
  <cp:keywords/>
  <dc:description/>
  <cp:lastModifiedBy>鈴木 真弓</cp:lastModifiedBy>
  <cp:revision>5</cp:revision>
  <cp:lastPrinted>2021-01-20T08:50:00Z</cp:lastPrinted>
  <dcterms:created xsi:type="dcterms:W3CDTF">2021-01-21T01:00:00Z</dcterms:created>
  <dcterms:modified xsi:type="dcterms:W3CDTF">2021-03-16T05:25:00Z</dcterms:modified>
</cp:coreProperties>
</file>